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C5" w:rsidRPr="000C57C5" w:rsidRDefault="000C57C5" w:rsidP="000C57C5">
      <w:pPr>
        <w:spacing w:before="450" w:after="0" w:line="240" w:lineRule="auto"/>
        <w:outlineLvl w:val="1"/>
        <w:rPr>
          <w:rFonts w:ascii="Times New Roman" w:eastAsia="Times New Roman" w:hAnsi="Times New Roman" w:cs="Times New Roman"/>
          <w:color w:val="172B4D"/>
          <w:spacing w:val="-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ru-RU"/>
        </w:rPr>
        <w:t xml:space="preserve">Частые </w:t>
      </w:r>
      <w:r w:rsidRPr="000C57C5">
        <w:rPr>
          <w:rFonts w:ascii="Times New Roman" w:eastAsia="Times New Roman" w:hAnsi="Times New Roman" w:cs="Times New Roman"/>
          <w:b/>
          <w:bCs/>
          <w:color w:val="172B4D"/>
          <w:spacing w:val="-2"/>
          <w:sz w:val="30"/>
          <w:szCs w:val="30"/>
          <w:lang w:eastAsia="ru-RU"/>
        </w:rPr>
        <w:t>вопросы по работе в ДИАДОК с использованием УНЭП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87"/>
        <w:gridCol w:w="6532"/>
      </w:tblGrid>
      <w:tr w:rsidR="000C57C5" w:rsidRPr="000C57C5" w:rsidTr="000C57C5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b/>
                <w:bCs/>
                <w:color w:val="172B4D"/>
                <w:sz w:val="24"/>
                <w:szCs w:val="24"/>
                <w:lang w:eastAsia="ru-RU"/>
              </w:rPr>
              <w:t>Ответ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получить </w:t>
            </w:r>
            <w:proofErr w:type="gram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  в</w:t>
            </w:r>
            <w:proofErr w:type="gram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ДИАДОК исполнителю по договору ГПХ?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Ожидать приглашения на электронный адрес, указанный перед заключением Договора ГПХ от «Кадровый ЭДО»</w:t>
            </w:r>
            <w:r w:rsidRPr="000C5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hyperlink r:id="rId5" w:history="1">
              <w:r w:rsidRPr="000C57C5">
                <w:rPr>
                  <w:rFonts w:ascii="Times New Roman" w:eastAsia="Times New Roman" w:hAnsi="Times New Roman" w:cs="Times New Roman"/>
                  <w:b/>
                  <w:bCs/>
                  <w:color w:val="0052CC"/>
                  <w:sz w:val="24"/>
                  <w:szCs w:val="24"/>
                  <w:u w:val="single"/>
                  <w:lang w:eastAsia="ru-RU"/>
                </w:rPr>
                <w:t>no-reply.staffservice@kontur.ru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После получения письма, перейти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 из приглашения.  После входа необходимо перейти к  выпуску сертификата НЭП (см. вопрос 2).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для выпуска сертификата УНЭП?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выпуска сертификата УНЭП потребуются: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Подтвержденная учетная запись на портале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СНИЛС и ИНН.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номер мобильного телефона.</w:t>
            </w:r>
          </w:p>
          <w:p w:rsidR="000C57C5" w:rsidRPr="000C57C5" w:rsidRDefault="000C57C5" w:rsidP="000C57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 гражданина РФ или иного документа, удостоверяющего личность.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подтвердить учетную запись на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Госуслугах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выпустить УНЭП?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 xml:space="preserve">Инструкция по подтверждению учетной записи в </w:t>
              </w:r>
              <w:proofErr w:type="spellStart"/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Госуслугах</w:t>
              </w:r>
              <w:proofErr w:type="spellEnd"/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 xml:space="preserve"> и выпуску сертификата УНЭП</w:t>
              </w:r>
            </w:hyperlink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Шаге 3 исполнителям НИУ ВШЭ необходимо сразу переходить к п.3: "</w:t>
            </w:r>
            <w:r w:rsidRPr="000C57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После перехода в КЭДО на странице со списком документов появится сообщение о получении НЭП. Нажмите «Получить НЭП».</w:t>
            </w:r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Важно! Ожидать сообщение о выпуске не требуется, настроен автоматический выпуск сертификатов после получения приглашения.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войти в ДИАДОК?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Инструкция: вход в ДИАДОК</w:t>
              </w:r>
            </w:hyperlink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делать, если номер и почта уже используются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id-%D0%A7%D1%82%D0%BE%D0%B4%D0%B5%D0%BB%D0%B0%D1%82%D1%8C,%D0%B5%D1%81%D0%BB%D0%B8%D0%BD%D0%BE%D0%BC%D0%B5%D1%80%D0%B8%D0%BF%D0%BE%D1%87%D1%82%D0%B0%D1%83%D0%B6%D0%B5%D0%B8%D1%81%D0%BF%D0%BE%D0%BB%D1%8C%D0%B7%D1%83%D1%8E%D1%82%D1%81%D1%8F-%D0%9E%D0%B1%D1%8A%D0%B5%D0%B4%D0%B8%D0%BD%D0%B5%D0%BD%D0%B8%D0%B5%D1%83%D1%87%D0%B5%D1%82%D0%BD%D1%8B%D1%85%D0%B7%D0%B0%D0%BF%D0%B8%D1%81%D0%B5%D0%B9%D0%BF%D1%80%D0%B8%D1%83%D1%81%D1%82%D0%B0%D0%BD%D0%BE%D0%B2%D0%BA%D0%B5%D0%BF%D0%BE%D1%87%D1%82%D1%8B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Инструкция, если номер или почта уже используются</w:t>
              </w:r>
            </w:hyperlink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войти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подписания договора? 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зарегистрированных в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пользователей - по ссылке из письма или </w:t>
            </w:r>
            <w:hyperlink r:id="rId9" w:tooltip="https://kedo.kontur.ru/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https://kedo.kontur.ru/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7C5" w:rsidRPr="000C57C5" w:rsidTr="000C57C5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закончился Сертификат </w:t>
            </w: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Диадок</w:t>
            </w:r>
            <w:proofErr w:type="spellEnd"/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C57C5" w:rsidRPr="000C57C5" w:rsidRDefault="000C57C5" w:rsidP="000C5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Перевыпуск</w:t>
            </w:r>
            <w:proofErr w:type="spell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сертификата будет такой </w:t>
            </w:r>
            <w:proofErr w:type="gramStart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в первый раз. В КЭДО при входе в разделе "Документы"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0" w:tooltip="https://kedo.kontur.ru/" w:history="1">
              <w:r w:rsidRPr="000C57C5">
                <w:rPr>
                  <w:rFonts w:ascii="Times New Roman" w:eastAsia="Times New Roman" w:hAnsi="Times New Roman" w:cs="Times New Roman"/>
                  <w:color w:val="0052CC"/>
                  <w:sz w:val="24"/>
                  <w:szCs w:val="24"/>
                  <w:u w:val="single"/>
                  <w:lang w:eastAsia="ru-RU"/>
                </w:rPr>
                <w:t>https://kedo.kontur.ru/</w:t>
              </w:r>
            </w:hyperlink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отображаться информация о новой заявке на выпуск</w:t>
            </w:r>
          </w:p>
          <w:p w:rsidR="000C57C5" w:rsidRPr="000C57C5" w:rsidRDefault="000C57C5" w:rsidP="000C57C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будет нажать "получить НЭП" и перейти к оформлению заявки.  </w:t>
            </w:r>
          </w:p>
        </w:tc>
      </w:tr>
    </w:tbl>
    <w:p w:rsidR="00E67AD3" w:rsidRDefault="00E67AD3">
      <w:bookmarkStart w:id="0" w:name="_GoBack"/>
      <w:bookmarkEnd w:id="0"/>
    </w:p>
    <w:sectPr w:rsidR="00E6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8C5"/>
    <w:multiLevelType w:val="multilevel"/>
    <w:tmpl w:val="81AE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6714D"/>
    <w:multiLevelType w:val="multilevel"/>
    <w:tmpl w:val="ACB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F5116"/>
    <w:multiLevelType w:val="multilevel"/>
    <w:tmpl w:val="100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C5"/>
    <w:rsid w:val="000C57C5"/>
    <w:rsid w:val="00E6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29F"/>
  <w15:chartTrackingRefBased/>
  <w15:docId w15:val="{3AAB66CC-D514-4165-ABD0-8ACA47C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C57C5"/>
    <w:rPr>
      <w:b/>
      <w:bCs/>
    </w:rPr>
  </w:style>
  <w:style w:type="character" w:styleId="a4">
    <w:name w:val="Hyperlink"/>
    <w:basedOn w:val="a0"/>
    <w:uiPriority w:val="99"/>
    <w:semiHidden/>
    <w:unhideWhenUsed/>
    <w:rsid w:val="000C57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provider">
    <w:name w:val="ui-provider"/>
    <w:basedOn w:val="a0"/>
    <w:rsid w:val="000C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4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kontur.ru/pages/viewpage.action?pageId=43058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kontur.ru/pages/viewpage.action?pageId=793071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kontur.ru/pages/viewpage.action?pageId=9317479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-reply.staffservice@kontur.ru" TargetMode="External"/><Relationship Id="rId10" Type="http://schemas.openxmlformats.org/officeDocument/2006/relationships/hyperlink" Target="https://kedo.kont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do.kont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Повх Полина Владимировна</dc:creator>
  <cp:keywords/>
  <dc:description/>
  <cp:lastModifiedBy>Повх Полина Владимировна</cp:lastModifiedBy>
  <cp:revision>1</cp:revision>
  <dcterms:created xsi:type="dcterms:W3CDTF">2025-03-10T13:28:00Z</dcterms:created>
  <dcterms:modified xsi:type="dcterms:W3CDTF">2025-03-10T13:33:00Z</dcterms:modified>
</cp:coreProperties>
</file>